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A699CC" w14:textId="77777777" w:rsidR="00E8339B" w:rsidRDefault="00CB6311"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2C6705BF" wp14:editId="075433AD">
                <wp:simplePos x="0" y="0"/>
                <wp:positionH relativeFrom="column">
                  <wp:posOffset>685800</wp:posOffset>
                </wp:positionH>
                <wp:positionV relativeFrom="paragraph">
                  <wp:posOffset>1247673</wp:posOffset>
                </wp:positionV>
                <wp:extent cx="6400800" cy="8115300"/>
                <wp:effectExtent l="0" t="0" r="0" b="1270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10" y="71438"/>
                            <a:ext cx="6173180" cy="804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699DD" w14:textId="00A50230" w:rsidR="00EB1683" w:rsidRPr="003D11FB" w:rsidRDefault="00EB1683" w:rsidP="003D11FB">
                              <w:pPr>
                                <w:jc w:val="both"/>
                              </w:pPr>
                              <w:r w:rsidRPr="003D11FB">
                                <w:t xml:space="preserve">The Great Plains Undergraduate Theology Conference </w:t>
                              </w:r>
                              <w:r w:rsidR="00FE6835">
                                <w:t>offers</w:t>
                              </w:r>
                              <w:r w:rsidR="00E53145">
                                <w:t xml:space="preserve"> a terrific</w:t>
                              </w:r>
                              <w:r w:rsidRPr="003D11FB">
                                <w:t xml:space="preserve"> opportunity for undergraduate scholars to gather and present their innovative and creative academic </w:t>
                              </w:r>
                              <w:r w:rsidR="00FE6835">
                                <w:t>research</w:t>
                              </w:r>
                              <w:r w:rsidRPr="003D11FB">
                                <w:t xml:space="preserve"> in the fields of Theology and Religious Studies. Students and </w:t>
                              </w:r>
                              <w:r w:rsidR="00E53145">
                                <w:t>faculty from across the nation</w:t>
                              </w:r>
                              <w:r w:rsidRPr="003D11FB">
                                <w:t xml:space="preserve"> are invited to participate in the 201</w:t>
                              </w:r>
                              <w:r w:rsidR="00040942" w:rsidRPr="003D11FB">
                                <w:t>8</w:t>
                              </w:r>
                              <w:r w:rsidRPr="003D11FB">
                                <w:t xml:space="preserve"> conference hosted this year by</w:t>
                              </w:r>
                              <w:r w:rsidR="002B79FB" w:rsidRPr="003D11FB">
                                <w:t xml:space="preserve"> </w:t>
                              </w:r>
                              <w:r w:rsidR="00040942" w:rsidRPr="003D11FB">
                                <w:t xml:space="preserve">Creighton University, Omaha, NE, on </w:t>
                              </w:r>
                              <w:r w:rsidR="00040942" w:rsidRPr="008B2F76">
                                <w:rPr>
                                  <w:b/>
                                </w:rPr>
                                <w:t>Friday, April 13, 2018</w:t>
                              </w:r>
                              <w:r w:rsidR="00A2031F" w:rsidRPr="003D11FB">
                                <w:t>.</w:t>
                              </w:r>
                              <w:r w:rsidRPr="003D11FB">
                                <w:t xml:space="preserve"> </w:t>
                              </w:r>
                            </w:p>
                            <w:p w14:paraId="7019796A" w14:textId="77777777" w:rsidR="00EB1683" w:rsidRPr="003D11FB" w:rsidRDefault="00EB1683" w:rsidP="003D11F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C53D850" w14:textId="77777777" w:rsidR="00B72180" w:rsidRPr="003D11FB" w:rsidRDefault="009D3E54" w:rsidP="003D11FB">
                              <w:pPr>
                                <w:jc w:val="both"/>
                              </w:pPr>
                              <w:r w:rsidRPr="003D11FB">
                                <w:t xml:space="preserve">We invite proposals from students </w:t>
                              </w:r>
                              <w:r w:rsidR="00EB1683" w:rsidRPr="003D11FB">
                                <w:t xml:space="preserve">in any of the following areas: </w:t>
                              </w:r>
                            </w:p>
                            <w:p w14:paraId="579E31D4" w14:textId="77777777" w:rsidR="00EB1683" w:rsidRPr="003D11FB" w:rsidRDefault="00B72180" w:rsidP="003D11FB">
                              <w:pPr>
                                <w:tabs>
                                  <w:tab w:val="left" w:pos="4320"/>
                                </w:tabs>
                                <w:ind w:left="360"/>
                              </w:pPr>
                              <w:r w:rsidRPr="003D11FB">
                                <w:t xml:space="preserve">Moral Theology and Ethics </w:t>
                              </w:r>
                              <w:r w:rsidR="00EB1683" w:rsidRPr="003D11FB">
                                <w:tab/>
                                <w:t>Systematic Theology</w:t>
                              </w:r>
                              <w:r w:rsidR="00EB1683" w:rsidRPr="003D11FB">
                                <w:br/>
                                <w:t>Historical Studies in Religion</w:t>
                              </w:r>
                              <w:r w:rsidR="00EB1683" w:rsidRPr="003D11FB">
                                <w:tab/>
                                <w:t>Practical and Pastoral Theology</w:t>
                              </w:r>
                              <w:r w:rsidR="00EB1683" w:rsidRPr="003D11FB">
                                <w:br/>
                                <w:t>Comparative Studies</w:t>
                              </w:r>
                              <w:r w:rsidR="00EB1683" w:rsidRPr="003D11FB">
                                <w:tab/>
                                <w:t>Scripture</w:t>
                              </w:r>
                            </w:p>
                            <w:p w14:paraId="6AEA77C4" w14:textId="77777777" w:rsidR="003D11FB" w:rsidRDefault="003D11FB" w:rsidP="003D11FB"/>
                            <w:p w14:paraId="40018DAB" w14:textId="77777777" w:rsidR="00EB1683" w:rsidRPr="003D11FB" w:rsidRDefault="009D3E54" w:rsidP="003D11FB">
                              <w:r w:rsidRPr="003D11FB">
                                <w:t>We encourage s</w:t>
                              </w:r>
                              <w:r w:rsidR="00EB1683" w:rsidRPr="003D11FB">
                                <w:t xml:space="preserve">tudents from </w:t>
                              </w:r>
                              <w:r w:rsidR="00EB1683" w:rsidRPr="003D11FB">
                                <w:rPr>
                                  <w:u w:val="single"/>
                                </w:rPr>
                                <w:t>all majors</w:t>
                              </w:r>
                              <w:r w:rsidR="00EB1683" w:rsidRPr="003D11FB">
                                <w:t xml:space="preserve"> to submit their theological and religious studies work. </w:t>
                              </w:r>
                              <w:r w:rsidRPr="003D11FB">
                                <w:t xml:space="preserve">We welcome both </w:t>
                              </w:r>
                              <w:r w:rsidRPr="00FE6835">
                                <w:rPr>
                                  <w:u w:val="single"/>
                                </w:rPr>
                                <w:t>individual</w:t>
                              </w:r>
                              <w:r w:rsidRPr="003D11FB">
                                <w:t xml:space="preserve"> and </w:t>
                              </w:r>
                              <w:r w:rsidRPr="003D11FB">
                                <w:rPr>
                                  <w:u w:val="single"/>
                                </w:rPr>
                                <w:t>g</w:t>
                              </w:r>
                              <w:r w:rsidR="00EB1683" w:rsidRPr="003D11FB">
                                <w:rPr>
                                  <w:u w:val="single"/>
                                </w:rPr>
                                <w:t>roup</w:t>
                              </w:r>
                              <w:r w:rsidR="00EB1683" w:rsidRPr="003D11FB">
                                <w:t xml:space="preserve"> presentations</w:t>
                              </w:r>
                              <w:r w:rsidRPr="003D11FB">
                                <w:t>.</w:t>
                              </w:r>
                            </w:p>
                            <w:p w14:paraId="16A4AF84" w14:textId="77777777" w:rsidR="00FD4A6B" w:rsidRPr="003D11FB" w:rsidRDefault="00FD4A6B" w:rsidP="003D11F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6EE1EFD" w14:textId="77777777" w:rsidR="00EB1683" w:rsidRPr="003D11FB" w:rsidRDefault="00EB1683" w:rsidP="003D11FB">
                              <w:r w:rsidRPr="003D11FB">
                                <w:rPr>
                                  <w:b/>
                                  <w:color w:val="31849B" w:themeColor="accent5" w:themeShade="BF"/>
                                </w:rPr>
                                <w:t>PROPOSAL GUIDELINES</w:t>
                              </w:r>
                              <w:r w:rsidRPr="003D11FB">
                                <w:br/>
                                <w:t>The proposal itself must include:</w:t>
                              </w:r>
                            </w:p>
                            <w:p w14:paraId="3827A70D" w14:textId="77777777" w:rsidR="00EB1683" w:rsidRPr="003D11FB" w:rsidRDefault="00EB1683" w:rsidP="003D11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Descriptive title</w:t>
                              </w:r>
                            </w:p>
                            <w:p w14:paraId="64408113" w14:textId="77777777" w:rsidR="009D3E54" w:rsidRPr="003D11FB" w:rsidRDefault="009D3E54" w:rsidP="003D11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 name of the student and of the faculty sponsor, along with a reliable email address for each</w:t>
                              </w:r>
                            </w:p>
                            <w:p w14:paraId="19A4B090" w14:textId="77777777" w:rsidR="00EB1683" w:rsidRPr="003D11FB" w:rsidRDefault="00445879" w:rsidP="003D11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Précis</w:t>
                              </w:r>
                              <w:r w:rsidR="00BC693C"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of not more than 1</w:t>
                              </w:r>
                              <w:r w:rsidR="00EB1683"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50 words</w:t>
                              </w:r>
                              <w:r w:rsidR="00BC693C"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that provides a summary of the argument in c</w:t>
                              </w:r>
                              <w:r w:rsidR="00EB1683"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lear and focused language</w:t>
                              </w:r>
                            </w:p>
                            <w:p w14:paraId="5E16450D" w14:textId="77777777" w:rsidR="00EB1683" w:rsidRPr="003D11FB" w:rsidRDefault="00BC693C" w:rsidP="003D11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 short description </w:t>
                              </w:r>
                              <w:r w:rsidR="00445879"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(fewer than 50 words) of the project </w:t>
                              </w:r>
                              <w:r w:rsidRPr="003D11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that can be used in the program should the proposal be accepted</w:t>
                              </w:r>
                            </w:p>
                            <w:p w14:paraId="1763DB2B" w14:textId="77777777" w:rsidR="00EB1683" w:rsidRPr="003D11FB" w:rsidRDefault="00EB1683" w:rsidP="003D11FB">
                              <w:pPr>
                                <w:ind w:left="360"/>
                              </w:pPr>
                              <w:r w:rsidRPr="003D11FB">
                                <w:t xml:space="preserve">Presentations must not exceed twenty minutes (i.e., approximately nine pages of double-spaced text), and presenters should be prepared to answer questions and cite sources. </w:t>
                              </w:r>
                            </w:p>
                            <w:p w14:paraId="6CDBB31F" w14:textId="77777777" w:rsidR="00B72180" w:rsidRPr="003D11FB" w:rsidRDefault="00B72180" w:rsidP="003D11FB">
                              <w:p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373966F" w14:textId="77777777" w:rsidR="00EB1683" w:rsidRPr="003D11FB" w:rsidRDefault="00B72180" w:rsidP="003D11F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3D11FB">
                                <w:rPr>
                                  <w:b/>
                                  <w:u w:val="single"/>
                                </w:rPr>
                                <w:t>The d</w:t>
                              </w:r>
                              <w:r w:rsidR="00A5072F" w:rsidRPr="003D11FB">
                                <w:rPr>
                                  <w:b/>
                                  <w:u w:val="single"/>
                                </w:rPr>
                                <w:t>eadline for proposals is March 2, 2018</w:t>
                              </w:r>
                            </w:p>
                            <w:p w14:paraId="445F0900" w14:textId="77777777" w:rsidR="00FD4A6B" w:rsidRPr="003D11FB" w:rsidRDefault="00FD4A6B" w:rsidP="003D11F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CE91554" w14:textId="77777777" w:rsidR="00B72180" w:rsidRPr="003D11FB" w:rsidRDefault="00EB1683" w:rsidP="003D11FB">
                              <w:pPr>
                                <w:jc w:val="both"/>
                                <w:rPr>
                                  <w:b/>
                                  <w:color w:val="31849B" w:themeColor="accent5" w:themeShade="BF"/>
                                </w:rPr>
                              </w:pPr>
                              <w:r w:rsidRPr="003D11FB">
                                <w:rPr>
                                  <w:b/>
                                  <w:color w:val="31849B" w:themeColor="accent5" w:themeShade="BF"/>
                                </w:rPr>
                                <w:t>PROCEDURE FOR SUBMITTING A PROPOSAL</w:t>
                              </w:r>
                            </w:p>
                            <w:p w14:paraId="64E3E033" w14:textId="77777777" w:rsidR="00FD4A6B" w:rsidRPr="003D11FB" w:rsidRDefault="00EB1683" w:rsidP="003D11FB">
                              <w:pPr>
                                <w:jc w:val="both"/>
                              </w:pPr>
                              <w:r w:rsidRPr="003D11FB">
                                <w:t xml:space="preserve">Students must have a faculty sponsor for their proposal. Students should first consult a faculty member at their home institution to ensure the paper is of high academic quality. </w:t>
                              </w:r>
                            </w:p>
                            <w:p w14:paraId="151CF692" w14:textId="77777777" w:rsidR="00BC693C" w:rsidRDefault="00EB1683" w:rsidP="003D11FB">
                              <w:pPr>
                                <w:jc w:val="both"/>
                              </w:pPr>
                              <w:r w:rsidRPr="003D11FB">
                                <w:t xml:space="preserve">Once the proposal is in its final form, the faculty </w:t>
                              </w:r>
                              <w:r w:rsidR="00B72180" w:rsidRPr="003D11FB">
                                <w:t>sponsor</w:t>
                              </w:r>
                              <w:r w:rsidRPr="003D11FB">
                                <w:t xml:space="preserve"> </w:t>
                              </w:r>
                              <w:r w:rsidR="007D6902" w:rsidRPr="003D11FB">
                                <w:t>should</w:t>
                              </w:r>
                              <w:r w:rsidRPr="003D11FB">
                                <w:t xml:space="preserve"> forward the proposal </w:t>
                              </w:r>
                              <w:r w:rsidR="00A2031F" w:rsidRPr="003D11FB">
                                <w:t xml:space="preserve">via email as a file attachment in MSWord format </w:t>
                              </w:r>
                              <w:r w:rsidRPr="003D11FB">
                                <w:t>to</w:t>
                              </w:r>
                              <w:r w:rsidR="003D11FB">
                                <w:t>:</w:t>
                              </w:r>
                            </w:p>
                            <w:p w14:paraId="132C040D" w14:textId="77777777" w:rsidR="008B2F76" w:rsidRPr="003D11FB" w:rsidRDefault="008B2F76" w:rsidP="003D11FB">
                              <w:pPr>
                                <w:jc w:val="both"/>
                              </w:pPr>
                            </w:p>
                            <w:p w14:paraId="1AA4255E" w14:textId="77777777" w:rsidR="003D11FB" w:rsidRPr="003D11FB" w:rsidRDefault="00BC693C" w:rsidP="003D11FB">
                              <w:pPr>
                                <w:jc w:val="both"/>
                              </w:pPr>
                              <w:r w:rsidRPr="003D11FB">
                                <w:tab/>
                              </w:r>
                              <w:r w:rsidR="003D11FB" w:rsidRPr="003D11FB">
                                <w:t>Dr. Jay Carney (J.Carney@creighton.edu)</w:t>
                              </w:r>
                            </w:p>
                            <w:p w14:paraId="263A34EE" w14:textId="77777777" w:rsidR="00BC693C" w:rsidRPr="003D11FB" w:rsidRDefault="00A2031F" w:rsidP="008B2F76">
                              <w:pPr>
                                <w:ind w:firstLine="720"/>
                                <w:jc w:val="both"/>
                              </w:pPr>
                              <w:r w:rsidRPr="003D11FB">
                                <w:t>Dr. Helen M. Ciernick (</w:t>
                              </w:r>
                              <w:hyperlink r:id="rId6" w:history="1">
                                <w:r w:rsidRPr="003D11FB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helen.ciernick@mtmc.edu</w:t>
                                </w:r>
                              </w:hyperlink>
                              <w:r w:rsidRPr="003D11FB">
                                <w:t>)</w:t>
                              </w:r>
                              <w:r w:rsidR="00EB1683" w:rsidRPr="003D11FB">
                                <w:t xml:space="preserve"> </w:t>
                              </w:r>
                            </w:p>
                            <w:p w14:paraId="220D67A1" w14:textId="77777777" w:rsidR="003D11FB" w:rsidRDefault="002B79FB" w:rsidP="003D11FB">
                              <w:pPr>
                                <w:jc w:val="both"/>
                              </w:pPr>
                              <w:r w:rsidRPr="003D11F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 </w:t>
                              </w:r>
                              <w:r w:rsidR="00BC693C" w:rsidRPr="003D11F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ab/>
                              </w:r>
                              <w:r w:rsidR="00223F4D" w:rsidRPr="003D11FB">
                                <w:t xml:space="preserve">Dr. </w:t>
                              </w:r>
                              <w:r w:rsidR="004C69D6" w:rsidRPr="003D11FB">
                                <w:t>Paul Korchin</w:t>
                              </w:r>
                              <w:r w:rsidR="00223F4D" w:rsidRPr="003D11FB">
                                <w:t xml:space="preserve"> (</w:t>
                              </w:r>
                              <w:hyperlink r:id="rId7" w:history="1">
                                <w:r w:rsidR="003D11FB" w:rsidRPr="0049584C">
                                  <w:rPr>
                                    <w:rStyle w:val="Hyperlink"/>
                                    <w:color w:val="000000" w:themeColor="text1"/>
                                    <w:u w:val="none"/>
                                  </w:rPr>
                                  <w:t>paul.korchin@briarcliff.edu</w:t>
                                </w:r>
                              </w:hyperlink>
                              <w:r w:rsidR="00223F4D" w:rsidRPr="003D11FB">
                                <w:t>)</w:t>
                              </w:r>
                            </w:p>
                            <w:p w14:paraId="774D44CE" w14:textId="77777777" w:rsidR="00B71B5E" w:rsidRPr="003D11FB" w:rsidRDefault="00B71B5E" w:rsidP="003D11FB">
                              <w:pPr>
                                <w:jc w:val="both"/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>
                                <w:tab/>
                                <w:t>Sr. Aline Paris, RSM, Ph.D. (aparis@CSM.edu)</w:t>
                              </w:r>
                            </w:p>
                            <w:p w14:paraId="6A559150" w14:textId="77777777" w:rsidR="003D11FB" w:rsidRPr="003D11FB" w:rsidRDefault="003D11FB" w:rsidP="003D11FB">
                              <w:pPr>
                                <w:jc w:val="both"/>
                              </w:pPr>
                              <w:r w:rsidRPr="003D11F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ab/>
                                <w:t>Dr. Todd Salzman (tsalzman@creighton.edu)</w:t>
                              </w:r>
                            </w:p>
                            <w:p w14:paraId="6FB49B47" w14:textId="77777777" w:rsidR="003D11FB" w:rsidRDefault="003D11FB" w:rsidP="003D11FB">
                              <w:pPr>
                                <w:jc w:val="both"/>
                              </w:pPr>
                            </w:p>
                            <w:p w14:paraId="7EB5DE3D" w14:textId="77777777" w:rsidR="00FD4A6B" w:rsidRPr="003D11FB" w:rsidRDefault="00FD4A6B" w:rsidP="003D11FB">
                              <w:pPr>
                                <w:jc w:val="both"/>
                              </w:pPr>
                              <w:r w:rsidRPr="003D11FB">
                                <w:t xml:space="preserve">Proposals will not be accepted </w:t>
                              </w:r>
                              <w:r w:rsidR="00A2031F" w:rsidRPr="003D11FB">
                                <w:t xml:space="preserve">directly </w:t>
                              </w:r>
                              <w:r w:rsidRPr="003D11FB">
                                <w:t>from a student; the sponsor must send the proposal.</w:t>
                              </w:r>
                            </w:p>
                            <w:p w14:paraId="221BB649" w14:textId="77777777" w:rsidR="00402E27" w:rsidRPr="003D11FB" w:rsidRDefault="00A2031F" w:rsidP="003D11FB">
                              <w:pPr>
                                <w:jc w:val="both"/>
                              </w:pPr>
                              <w:r w:rsidRPr="003D11FB">
                                <w:t>F</w:t>
                              </w:r>
                              <w:r w:rsidR="00EB1683" w:rsidRPr="003D11FB">
                                <w:t>aculty who sponsor</w:t>
                              </w:r>
                              <w:r w:rsidRPr="003D11FB">
                                <w:t xml:space="preserve"> a proposal do</w:t>
                              </w:r>
                              <w:r w:rsidR="00EB1683" w:rsidRPr="003D11FB">
                                <w:t xml:space="preserve"> not need to attend the conference</w:t>
                              </w:r>
                              <w:r w:rsidR="004C63D7" w:rsidRPr="003D11FB">
                                <w:t>; however</w:t>
                              </w:r>
                              <w:r w:rsidR="00A5072F" w:rsidRPr="003D11FB">
                                <w:t>,</w:t>
                              </w:r>
                              <w:r w:rsidR="004C63D7" w:rsidRPr="003D11FB">
                                <w:t xml:space="preserve"> we do encourage faculty to attend when possible. Please keep in mind that faculty </w:t>
                              </w:r>
                              <w:r w:rsidR="00EB1683" w:rsidRPr="003D11FB">
                                <w:t>sponsorship testifies to the merit of the proposal and the seriousness of the presenter. Faculty members are, of course, free to sponsor mult</w:t>
                              </w:r>
                              <w:r w:rsidR="00B72180" w:rsidRPr="003D11FB">
                                <w:t>iple proposals.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Canvas 6" o:spid="_x0000_s1026" style="position:absolute;margin-left:54pt;margin-top:98.25pt;width:7in;height:639pt;z-index:251656704" coordsize="6400800,811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00;height:8115300;visibility:visible;mso-wrap-style:square">
                  <v:fill o:detectmouseclick="t"/>
                  <v:path o:connecttype="non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13810;top:71438;width:6173180;height:80409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1A1699DD" w14:textId="00A50230" w:rsidR="00EB1683" w:rsidRPr="003D11FB" w:rsidRDefault="00EB1683" w:rsidP="003D11FB">
                        <w:pPr>
                          <w:jc w:val="both"/>
                        </w:pPr>
                        <w:r w:rsidRPr="003D11FB">
                          <w:t xml:space="preserve">The Great Plains Undergraduate Theology Conference </w:t>
                        </w:r>
                        <w:r w:rsidR="00FE6835">
                          <w:t>offers</w:t>
                        </w:r>
                        <w:r w:rsidR="00E53145">
                          <w:t xml:space="preserve"> a terrific</w:t>
                        </w:r>
                        <w:r w:rsidRPr="003D11FB">
                          <w:t xml:space="preserve"> opportunity for undergraduate scholars to gather and present their innovative and creative academic </w:t>
                        </w:r>
                        <w:r w:rsidR="00FE6835">
                          <w:t>research</w:t>
                        </w:r>
                        <w:r w:rsidRPr="003D11FB">
                          <w:t xml:space="preserve"> in the fields of Theology and Religious Studies. Students and </w:t>
                        </w:r>
                        <w:r w:rsidR="00E53145">
                          <w:t>faculty from across the nation</w:t>
                        </w:r>
                        <w:r w:rsidRPr="003D11FB">
                          <w:t xml:space="preserve"> are invited to participate in the 201</w:t>
                        </w:r>
                        <w:r w:rsidR="00040942" w:rsidRPr="003D11FB">
                          <w:t>8</w:t>
                        </w:r>
                        <w:r w:rsidRPr="003D11FB">
                          <w:t xml:space="preserve"> conference hosted this year by</w:t>
                        </w:r>
                        <w:r w:rsidR="002B79FB" w:rsidRPr="003D11FB">
                          <w:t xml:space="preserve"> </w:t>
                        </w:r>
                        <w:r w:rsidR="00040942" w:rsidRPr="003D11FB">
                          <w:t xml:space="preserve">Creighton University, Omaha, NE, on </w:t>
                        </w:r>
                        <w:r w:rsidR="00040942" w:rsidRPr="008B2F76">
                          <w:rPr>
                            <w:b/>
                          </w:rPr>
                          <w:t>Friday, April 13, 2018</w:t>
                        </w:r>
                        <w:r w:rsidR="00A2031F" w:rsidRPr="003D11FB">
                          <w:t>.</w:t>
                        </w:r>
                        <w:r w:rsidRPr="003D11FB">
                          <w:t xml:space="preserve"> </w:t>
                        </w:r>
                      </w:p>
                      <w:p w14:paraId="7019796A" w14:textId="77777777" w:rsidR="00EB1683" w:rsidRPr="003D11FB" w:rsidRDefault="00EB1683" w:rsidP="003D11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C53D850" w14:textId="77777777" w:rsidR="00B72180" w:rsidRPr="003D11FB" w:rsidRDefault="009D3E54" w:rsidP="003D11FB">
                        <w:pPr>
                          <w:jc w:val="both"/>
                        </w:pPr>
                        <w:r w:rsidRPr="003D11FB">
                          <w:t xml:space="preserve">We invite proposals from students </w:t>
                        </w:r>
                        <w:r w:rsidR="00EB1683" w:rsidRPr="003D11FB">
                          <w:t xml:space="preserve">in any of the following areas: </w:t>
                        </w:r>
                      </w:p>
                      <w:p w14:paraId="579E31D4" w14:textId="77777777" w:rsidR="00EB1683" w:rsidRPr="003D11FB" w:rsidRDefault="00B72180" w:rsidP="003D11FB">
                        <w:pPr>
                          <w:tabs>
                            <w:tab w:val="left" w:pos="4320"/>
                          </w:tabs>
                          <w:ind w:left="360"/>
                        </w:pPr>
                        <w:r w:rsidRPr="003D11FB">
                          <w:t xml:space="preserve">Moral Theology and Ethics </w:t>
                        </w:r>
                        <w:r w:rsidR="00EB1683" w:rsidRPr="003D11FB">
                          <w:tab/>
                          <w:t>Systematic Theology</w:t>
                        </w:r>
                        <w:r w:rsidR="00EB1683" w:rsidRPr="003D11FB">
                          <w:br/>
                          <w:t>Historical Studies in Religion</w:t>
                        </w:r>
                        <w:r w:rsidR="00EB1683" w:rsidRPr="003D11FB">
                          <w:tab/>
                          <w:t>Practical and Pastoral Theology</w:t>
                        </w:r>
                        <w:r w:rsidR="00EB1683" w:rsidRPr="003D11FB">
                          <w:br/>
                          <w:t>Comparative Studies</w:t>
                        </w:r>
                        <w:r w:rsidR="00EB1683" w:rsidRPr="003D11FB">
                          <w:tab/>
                          <w:t>Scripture</w:t>
                        </w:r>
                      </w:p>
                      <w:p w14:paraId="6AEA77C4" w14:textId="77777777" w:rsidR="003D11FB" w:rsidRDefault="003D11FB" w:rsidP="003D11FB"/>
                      <w:p w14:paraId="40018DAB" w14:textId="77777777" w:rsidR="00EB1683" w:rsidRPr="003D11FB" w:rsidRDefault="009D3E54" w:rsidP="003D11FB">
                        <w:r w:rsidRPr="003D11FB">
                          <w:t>We encourage s</w:t>
                        </w:r>
                        <w:r w:rsidR="00EB1683" w:rsidRPr="003D11FB">
                          <w:t xml:space="preserve">tudents from </w:t>
                        </w:r>
                        <w:r w:rsidR="00EB1683" w:rsidRPr="003D11FB">
                          <w:rPr>
                            <w:u w:val="single"/>
                          </w:rPr>
                          <w:t>all majors</w:t>
                        </w:r>
                        <w:r w:rsidR="00EB1683" w:rsidRPr="003D11FB">
                          <w:t xml:space="preserve"> to submit their theological and religious studies work. </w:t>
                        </w:r>
                        <w:r w:rsidRPr="003D11FB">
                          <w:t xml:space="preserve">We welcome both </w:t>
                        </w:r>
                        <w:r w:rsidRPr="00FE6835">
                          <w:rPr>
                            <w:u w:val="single"/>
                          </w:rPr>
                          <w:t>individual</w:t>
                        </w:r>
                        <w:r w:rsidRPr="003D11FB">
                          <w:t xml:space="preserve"> and </w:t>
                        </w:r>
                        <w:r w:rsidRPr="003D11FB">
                          <w:rPr>
                            <w:u w:val="single"/>
                          </w:rPr>
                          <w:t>g</w:t>
                        </w:r>
                        <w:r w:rsidR="00EB1683" w:rsidRPr="003D11FB">
                          <w:rPr>
                            <w:u w:val="single"/>
                          </w:rPr>
                          <w:t>roup</w:t>
                        </w:r>
                        <w:r w:rsidR="00EB1683" w:rsidRPr="003D11FB">
                          <w:t xml:space="preserve"> presentations</w:t>
                        </w:r>
                        <w:r w:rsidRPr="003D11FB">
                          <w:t>.</w:t>
                        </w:r>
                      </w:p>
                      <w:p w14:paraId="16A4AF84" w14:textId="77777777" w:rsidR="00FD4A6B" w:rsidRPr="003D11FB" w:rsidRDefault="00FD4A6B" w:rsidP="003D11F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6EE1EFD" w14:textId="77777777" w:rsidR="00EB1683" w:rsidRPr="003D11FB" w:rsidRDefault="00EB1683" w:rsidP="003D11FB">
                        <w:r w:rsidRPr="003D11FB">
                          <w:rPr>
                            <w:b/>
                            <w:color w:val="31849B" w:themeColor="accent5" w:themeShade="BF"/>
                          </w:rPr>
                          <w:t>PROPOSAL GUIDELINES</w:t>
                        </w:r>
                        <w:bookmarkStart w:id="1" w:name="_GoBack"/>
                        <w:bookmarkEnd w:id="1"/>
                        <w:r w:rsidRPr="003D11FB">
                          <w:br/>
                          <w:t>The proposal itself must include:</w:t>
                        </w:r>
                      </w:p>
                      <w:p w14:paraId="3827A70D" w14:textId="77777777" w:rsidR="00EB1683" w:rsidRPr="003D11FB" w:rsidRDefault="00EB1683" w:rsidP="003D1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Descriptive title</w:t>
                        </w:r>
                      </w:p>
                      <w:p w14:paraId="64408113" w14:textId="77777777" w:rsidR="009D3E54" w:rsidRPr="003D11FB" w:rsidRDefault="009D3E54" w:rsidP="003D1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 name of the student and of the faculty sponsor, along with a reliable email address for each</w:t>
                        </w:r>
                      </w:p>
                      <w:p w14:paraId="19A4B090" w14:textId="77777777" w:rsidR="00EB1683" w:rsidRPr="003D11FB" w:rsidRDefault="00445879" w:rsidP="003D1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Précis</w:t>
                        </w:r>
                        <w:r w:rsidR="00BC693C"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of not more than 1</w:t>
                        </w:r>
                        <w:r w:rsidR="00EB1683"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 words</w:t>
                        </w:r>
                        <w:r w:rsidR="00BC693C"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that provides a summary of the argument in c</w:t>
                        </w:r>
                        <w:r w:rsidR="00EB1683"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lear and focused language</w:t>
                        </w:r>
                      </w:p>
                      <w:p w14:paraId="5E16450D" w14:textId="77777777" w:rsidR="00EB1683" w:rsidRPr="003D11FB" w:rsidRDefault="00BC693C" w:rsidP="003D11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 short description </w:t>
                        </w:r>
                        <w:r w:rsidR="00445879"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(fewer than 50 words) of the project </w:t>
                        </w:r>
                        <w:r w:rsidRPr="003D11F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that can be used in the program should the proposal be accepted</w:t>
                        </w:r>
                      </w:p>
                      <w:p w14:paraId="1763DB2B" w14:textId="77777777" w:rsidR="00EB1683" w:rsidRPr="003D11FB" w:rsidRDefault="00EB1683" w:rsidP="003D11FB">
                        <w:pPr>
                          <w:ind w:left="360"/>
                        </w:pPr>
                        <w:r w:rsidRPr="003D11FB">
                          <w:t xml:space="preserve">Presentations must not exceed twenty minutes (i.e., approximately nine pages of double-spaced text), and presenters should be prepared to answer questions and cite sources. </w:t>
                        </w:r>
                      </w:p>
                      <w:p w14:paraId="6CDBB31F" w14:textId="77777777" w:rsidR="00B72180" w:rsidRPr="003D11FB" w:rsidRDefault="00B72180" w:rsidP="003D11FB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4373966F" w14:textId="77777777" w:rsidR="00EB1683" w:rsidRPr="003D11FB" w:rsidRDefault="00B72180" w:rsidP="003D11FB">
                        <w:pPr>
                          <w:rPr>
                            <w:b/>
                            <w:u w:val="single"/>
                          </w:rPr>
                        </w:pPr>
                        <w:r w:rsidRPr="003D11FB">
                          <w:rPr>
                            <w:b/>
                            <w:u w:val="single"/>
                          </w:rPr>
                          <w:t>The d</w:t>
                        </w:r>
                        <w:r w:rsidR="00A5072F" w:rsidRPr="003D11FB">
                          <w:rPr>
                            <w:b/>
                            <w:u w:val="single"/>
                          </w:rPr>
                          <w:t>eadline for proposals is March 2, 2018</w:t>
                        </w:r>
                      </w:p>
                      <w:p w14:paraId="445F0900" w14:textId="77777777" w:rsidR="00FD4A6B" w:rsidRPr="003D11FB" w:rsidRDefault="00FD4A6B" w:rsidP="003D11F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CE91554" w14:textId="77777777" w:rsidR="00B72180" w:rsidRPr="003D11FB" w:rsidRDefault="00EB1683" w:rsidP="003D11FB">
                        <w:pPr>
                          <w:jc w:val="both"/>
                          <w:rPr>
                            <w:b/>
                            <w:color w:val="31849B" w:themeColor="accent5" w:themeShade="BF"/>
                          </w:rPr>
                        </w:pPr>
                        <w:r w:rsidRPr="003D11FB">
                          <w:rPr>
                            <w:b/>
                            <w:color w:val="31849B" w:themeColor="accent5" w:themeShade="BF"/>
                          </w:rPr>
                          <w:t>PROCEDURE FOR SUBMITTING A PROPOSAL</w:t>
                        </w:r>
                      </w:p>
                      <w:p w14:paraId="64E3E033" w14:textId="77777777" w:rsidR="00FD4A6B" w:rsidRPr="003D11FB" w:rsidRDefault="00EB1683" w:rsidP="003D11FB">
                        <w:pPr>
                          <w:jc w:val="both"/>
                        </w:pPr>
                        <w:r w:rsidRPr="003D11FB">
                          <w:t xml:space="preserve">Students must have a faculty sponsor for their proposal. Students should first consult a faculty member at their home institution to ensure the paper is of high academic quality. </w:t>
                        </w:r>
                      </w:p>
                      <w:p w14:paraId="151CF692" w14:textId="77777777" w:rsidR="00BC693C" w:rsidRDefault="00EB1683" w:rsidP="003D11FB">
                        <w:pPr>
                          <w:jc w:val="both"/>
                        </w:pPr>
                        <w:r w:rsidRPr="003D11FB">
                          <w:t xml:space="preserve">Once the proposal is in its final form, the faculty </w:t>
                        </w:r>
                        <w:r w:rsidR="00B72180" w:rsidRPr="003D11FB">
                          <w:t>sponsor</w:t>
                        </w:r>
                        <w:r w:rsidRPr="003D11FB">
                          <w:t xml:space="preserve"> </w:t>
                        </w:r>
                        <w:r w:rsidR="007D6902" w:rsidRPr="003D11FB">
                          <w:t>should</w:t>
                        </w:r>
                        <w:r w:rsidRPr="003D11FB">
                          <w:t xml:space="preserve"> forward the proposal </w:t>
                        </w:r>
                        <w:r w:rsidR="00A2031F" w:rsidRPr="003D11FB">
                          <w:t xml:space="preserve">via email as a file attachment in MSWord format </w:t>
                        </w:r>
                        <w:r w:rsidRPr="003D11FB">
                          <w:t>to</w:t>
                        </w:r>
                        <w:r w:rsidR="003D11FB">
                          <w:t>:</w:t>
                        </w:r>
                      </w:p>
                      <w:p w14:paraId="132C040D" w14:textId="77777777" w:rsidR="008B2F76" w:rsidRPr="003D11FB" w:rsidRDefault="008B2F76" w:rsidP="003D11FB">
                        <w:pPr>
                          <w:jc w:val="both"/>
                        </w:pPr>
                      </w:p>
                      <w:p w14:paraId="1AA4255E" w14:textId="77777777" w:rsidR="003D11FB" w:rsidRPr="003D11FB" w:rsidRDefault="00BC693C" w:rsidP="003D11FB">
                        <w:pPr>
                          <w:jc w:val="both"/>
                        </w:pPr>
                        <w:r w:rsidRPr="003D11FB">
                          <w:tab/>
                        </w:r>
                        <w:r w:rsidR="003D11FB" w:rsidRPr="003D11FB">
                          <w:t>Dr. Jay Carney (J.Carney@creighton.edu)</w:t>
                        </w:r>
                      </w:p>
                      <w:p w14:paraId="263A34EE" w14:textId="77777777" w:rsidR="00BC693C" w:rsidRPr="003D11FB" w:rsidRDefault="00A2031F" w:rsidP="008B2F76">
                        <w:pPr>
                          <w:ind w:firstLine="720"/>
                          <w:jc w:val="both"/>
                        </w:pPr>
                        <w:r w:rsidRPr="003D11FB">
                          <w:t xml:space="preserve">Dr. Helen M. </w:t>
                        </w:r>
                        <w:proofErr w:type="spellStart"/>
                        <w:r w:rsidRPr="003D11FB">
                          <w:t>Ciernick</w:t>
                        </w:r>
                        <w:proofErr w:type="spellEnd"/>
                        <w:r w:rsidRPr="003D11FB">
                          <w:t xml:space="preserve"> (</w:t>
                        </w:r>
                        <w:hyperlink r:id="rId8" w:history="1">
                          <w:r w:rsidRPr="003D11FB">
                            <w:rPr>
                              <w:rStyle w:val="Hyperlink"/>
                              <w:color w:val="auto"/>
                              <w:u w:val="none"/>
                            </w:rPr>
                            <w:t>helen.ciernick@mtmc.edu</w:t>
                          </w:r>
                        </w:hyperlink>
                        <w:r w:rsidRPr="003D11FB">
                          <w:t>)</w:t>
                        </w:r>
                        <w:r w:rsidR="00EB1683" w:rsidRPr="003D11FB">
                          <w:t xml:space="preserve"> </w:t>
                        </w:r>
                      </w:p>
                      <w:p w14:paraId="220D67A1" w14:textId="77777777" w:rsidR="003D11FB" w:rsidRDefault="002B79FB" w:rsidP="003D11FB">
                        <w:pPr>
                          <w:jc w:val="both"/>
                        </w:pPr>
                        <w:r w:rsidRPr="003D11FB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 </w:t>
                        </w:r>
                        <w:r w:rsidR="00BC693C" w:rsidRPr="003D11FB">
                          <w:rPr>
                            <w:rStyle w:val="Hyperlink"/>
                            <w:color w:val="auto"/>
                            <w:u w:val="none"/>
                          </w:rPr>
                          <w:tab/>
                        </w:r>
                        <w:r w:rsidR="00223F4D" w:rsidRPr="003D11FB">
                          <w:t xml:space="preserve">Dr. </w:t>
                        </w:r>
                        <w:r w:rsidR="004C69D6" w:rsidRPr="003D11FB">
                          <w:t xml:space="preserve">Paul </w:t>
                        </w:r>
                        <w:proofErr w:type="spellStart"/>
                        <w:r w:rsidR="004C69D6" w:rsidRPr="003D11FB">
                          <w:t>Korchin</w:t>
                        </w:r>
                        <w:proofErr w:type="spellEnd"/>
                        <w:r w:rsidR="00223F4D" w:rsidRPr="003D11FB">
                          <w:t xml:space="preserve"> (</w:t>
                        </w:r>
                        <w:hyperlink r:id="rId9" w:history="1">
                          <w:r w:rsidR="003D11FB" w:rsidRPr="0049584C">
                            <w:rPr>
                              <w:rStyle w:val="Hyperlink"/>
                              <w:color w:val="000000" w:themeColor="text1"/>
                              <w:u w:val="none"/>
                            </w:rPr>
                            <w:t>paul.korchin@briarcliff.edu</w:t>
                          </w:r>
                        </w:hyperlink>
                        <w:r w:rsidR="00223F4D" w:rsidRPr="003D11FB">
                          <w:t>)</w:t>
                        </w:r>
                      </w:p>
                      <w:p w14:paraId="774D44CE" w14:textId="77777777" w:rsidR="00B71B5E" w:rsidRPr="003D11FB" w:rsidRDefault="00B71B5E" w:rsidP="003D11FB">
                        <w:pPr>
                          <w:jc w:val="both"/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  <w:r>
                          <w:tab/>
                          <w:t>Sr. Aline Paris, RSM, Ph.D. (aparis@CSM.edu)</w:t>
                        </w:r>
                      </w:p>
                      <w:p w14:paraId="6A559150" w14:textId="77777777" w:rsidR="003D11FB" w:rsidRPr="003D11FB" w:rsidRDefault="003D11FB" w:rsidP="003D11FB">
                        <w:pPr>
                          <w:jc w:val="both"/>
                        </w:pPr>
                        <w:r w:rsidRPr="003D11FB">
                          <w:rPr>
                            <w:rStyle w:val="Hyperlink"/>
                            <w:color w:val="auto"/>
                            <w:u w:val="none"/>
                          </w:rPr>
                          <w:tab/>
                          <w:t>Dr. Todd Salzman (tsalzman@creighton.edu)</w:t>
                        </w:r>
                      </w:p>
                      <w:p w14:paraId="6FB49B47" w14:textId="77777777" w:rsidR="003D11FB" w:rsidRDefault="003D11FB" w:rsidP="003D11FB">
                        <w:pPr>
                          <w:jc w:val="both"/>
                        </w:pPr>
                      </w:p>
                      <w:p w14:paraId="7EB5DE3D" w14:textId="77777777" w:rsidR="00FD4A6B" w:rsidRPr="003D11FB" w:rsidRDefault="00FD4A6B" w:rsidP="003D11FB">
                        <w:pPr>
                          <w:jc w:val="both"/>
                        </w:pPr>
                        <w:r w:rsidRPr="003D11FB">
                          <w:t xml:space="preserve">Proposals will not be accepted </w:t>
                        </w:r>
                        <w:r w:rsidR="00A2031F" w:rsidRPr="003D11FB">
                          <w:t xml:space="preserve">directly </w:t>
                        </w:r>
                        <w:r w:rsidRPr="003D11FB">
                          <w:t>from a student; the sponsor must send the proposal.</w:t>
                        </w:r>
                      </w:p>
                      <w:p w14:paraId="221BB649" w14:textId="77777777" w:rsidR="00402E27" w:rsidRPr="003D11FB" w:rsidRDefault="00A2031F" w:rsidP="003D11FB">
                        <w:pPr>
                          <w:jc w:val="both"/>
                        </w:pPr>
                        <w:r w:rsidRPr="003D11FB">
                          <w:t>F</w:t>
                        </w:r>
                        <w:r w:rsidR="00EB1683" w:rsidRPr="003D11FB">
                          <w:t>aculty who sponsor</w:t>
                        </w:r>
                        <w:r w:rsidRPr="003D11FB">
                          <w:t xml:space="preserve"> a proposal do</w:t>
                        </w:r>
                        <w:r w:rsidR="00EB1683" w:rsidRPr="003D11FB">
                          <w:t xml:space="preserve"> not need to attend the conference</w:t>
                        </w:r>
                        <w:r w:rsidR="004C63D7" w:rsidRPr="003D11FB">
                          <w:t>; however</w:t>
                        </w:r>
                        <w:r w:rsidR="00A5072F" w:rsidRPr="003D11FB">
                          <w:t>,</w:t>
                        </w:r>
                        <w:r w:rsidR="004C63D7" w:rsidRPr="003D11FB">
                          <w:t xml:space="preserve"> we do encourage faculty to attend when possible. Please keep in mind that faculty </w:t>
                        </w:r>
                        <w:r w:rsidR="00EB1683" w:rsidRPr="003D11FB">
                          <w:t>sponsorship testifies to the merit of the proposal and the seriousness of the presenter. Faculty members are, of course, free to sponsor mult</w:t>
                        </w:r>
                        <w:r w:rsidR="00B72180" w:rsidRPr="003D11FB">
                          <w:t>iple proposals.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5DD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4F2BAB" wp14:editId="2C4B2553">
                <wp:simplePos x="0" y="0"/>
                <wp:positionH relativeFrom="column">
                  <wp:posOffset>12032</wp:posOffset>
                </wp:positionH>
                <wp:positionV relativeFrom="paragraph">
                  <wp:posOffset>-264695</wp:posOffset>
                </wp:positionV>
                <wp:extent cx="7136024" cy="9535795"/>
                <wp:effectExtent l="0" t="0" r="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024" cy="9535795"/>
                          <a:chOff x="0" y="0"/>
                          <a:chExt cx="7136296" cy="953642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99387" y="1075090"/>
                            <a:ext cx="6824263" cy="3905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218661"/>
                            <a:ext cx="6937513" cy="841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C1E10" w14:textId="77777777" w:rsidR="00EE3674" w:rsidRPr="00EE3674" w:rsidRDefault="00EE3674">
                              <w:pPr>
                                <w:rPr>
                                  <w:rFonts w:ascii="Arial" w:hAnsi="Arial" w:cs="Arial"/>
                                  <w:color w:val="548DD4" w:themeColor="text2" w:themeTint="99"/>
                                  <w:sz w:val="72"/>
                                  <w:szCs w:val="72"/>
                                </w:rPr>
                              </w:pPr>
                              <w:r w:rsidRPr="00EE3674">
                                <w:rPr>
                                  <w:rFonts w:ascii="Arial" w:hAnsi="Arial" w:cs="Arial"/>
                                  <w:color w:val="548DD4" w:themeColor="text2" w:themeTint="99"/>
                                  <w:sz w:val="72"/>
                                  <w:szCs w:val="72"/>
                                </w:rPr>
                                <w:t>GPUTC</w:t>
                              </w:r>
                            </w:p>
                            <w:p w14:paraId="57DA4AF7" w14:textId="77777777" w:rsidR="00EE3674" w:rsidRPr="005E02DE" w:rsidRDefault="00EE3674">
                              <w:pPr>
                                <w:rPr>
                                  <w:rFonts w:ascii="Arial" w:hAnsi="Arial" w:cs="Arial"/>
                                  <w:color w:val="548DD4" w:themeColor="text2" w:themeTint="99"/>
                                </w:rPr>
                              </w:pPr>
                              <w:r w:rsidRPr="005E02DE">
                                <w:rPr>
                                  <w:rFonts w:ascii="Arial" w:hAnsi="Arial" w:cs="Arial"/>
                                  <w:color w:val="548DD4" w:themeColor="text2" w:themeTint="99"/>
                                </w:rPr>
                                <w:t>GREAT PLAINS UNDERGRADUATE THEOLOGY CONFERENCE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645302" y="1053140"/>
                            <a:ext cx="2357344" cy="41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E456B" w14:textId="77777777" w:rsidR="00EB1683" w:rsidRPr="00DC6151" w:rsidRDefault="00EB168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C615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CALL FOR PAPERS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9387" y="1514474"/>
                            <a:ext cx="400050" cy="8021955"/>
                          </a:xfrm>
                          <a:prstGeom prst="rect">
                            <a:avLst/>
                          </a:prstGeom>
                          <a:solidFill>
                            <a:srgbClr val="F68B3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28300" w14:textId="77777777" w:rsidR="00B31E0E" w:rsidRPr="00B31E0E" w:rsidRDefault="002D0057" w:rsidP="00B31E0E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3D11F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pril 13, 2018</w:t>
                              </w:r>
                              <w:r w:rsidR="00D946A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—Creighton University, Omaha, NE --- 8</w:t>
                              </w:r>
                              <w:r w:rsidR="00B31E0E" w:rsidRPr="00B31E0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:30 AM – 5:00 PM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823791" y="0"/>
                            <a:ext cx="2312505" cy="960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F7561" w14:textId="77777777" w:rsidR="000D6BFE" w:rsidRPr="000D6BFE" w:rsidRDefault="000D6BFE">
                              <w:pPr>
                                <w:rPr>
                                  <w:rFonts w:ascii="Arial" w:hAnsi="Arial" w:cs="Arial"/>
                                  <w:color w:val="C6D9F1" w:themeColor="text2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6D9F1" w:themeColor="text2" w:themeTint="33"/>
                                  <w:sz w:val="144"/>
                                  <w:szCs w:val="144"/>
                                </w:rPr>
                                <w:t>201</w:t>
                              </w:r>
                              <w:r w:rsidR="00040942">
                                <w:rPr>
                                  <w:rFonts w:ascii="Arial" w:hAnsi="Arial" w:cs="Arial"/>
                                  <w:color w:val="C6D9F1" w:themeColor="text2" w:themeTint="33"/>
                                  <w:sz w:val="144"/>
                                  <w:szCs w:val="1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4EC95FBB" id="Group 8" o:spid="_x0000_s1029" style="position:absolute;margin-left:.95pt;margin-top:-20.85pt;width:561.9pt;height:750.85pt;z-index:251661312;mso-width-relative:margin" coordsize="71362,9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">
                <v:rect id="Rectangle 5" o:spid="_x0000_s1030" style="position:absolute;left:993;top:10750;width:68243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" fillcolor="#548dd4 [1951]" stroked="f" strokeweight="2pt"/>
                <v:shape id="Text Box 1" o:spid="_x0000_s1031" type="#_x0000_t202" style="position:absolute;top:2186;width:69375;height:8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EE3674" w:rsidRPr="00EE3674" w:rsidRDefault="00EE3674">
                        <w:pPr>
                          <w:rPr>
                            <w:rFonts w:ascii="Arial" w:hAnsi="Arial" w:cs="Arial"/>
                            <w:color w:val="548DD4" w:themeColor="text2" w:themeTint="99"/>
                            <w:sz w:val="72"/>
                            <w:szCs w:val="72"/>
                          </w:rPr>
                        </w:pPr>
                        <w:r w:rsidRPr="00EE3674">
                          <w:rPr>
                            <w:rFonts w:ascii="Arial" w:hAnsi="Arial" w:cs="Arial"/>
                            <w:color w:val="548DD4" w:themeColor="text2" w:themeTint="99"/>
                            <w:sz w:val="72"/>
                            <w:szCs w:val="72"/>
                          </w:rPr>
                          <w:t>GPUTC</w:t>
                        </w:r>
                      </w:p>
                      <w:p w:rsidR="00EE3674" w:rsidRPr="005E02DE" w:rsidRDefault="00EE3674">
                        <w:pPr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5E02DE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GREAT PLAINS UNDERGRADUATE THEOLOGY CONFERENCE</w:t>
                        </w:r>
                      </w:p>
                    </w:txbxContent>
                  </v:textbox>
                </v:shape>
                <v:shape id="Text Box 3" o:spid="_x0000_s1032" type="#_x0000_t202" style="position:absolute;left:46453;top:10531;width:23573;height:4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:rsidR="00EB1683" w:rsidRPr="00DC6151" w:rsidRDefault="00EB1683">
                        <w:pPr>
                          <w:rPr>
                            <w:rFonts w:ascii="Arial" w:hAnsi="Arial" w:cs="Arial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C6151">
                          <w:rPr>
                            <w:rFonts w:ascii="Arial" w:hAnsi="Arial" w:cs="Arial"/>
                            <w:b/>
                            <w:color w:val="000000" w:themeColor="text1"/>
                            <w:sz w:val="36"/>
                            <w:szCs w:val="36"/>
                          </w:rPr>
                          <w:t>CALL FOR PAPERS</w:t>
                        </w:r>
                      </w:p>
                    </w:txbxContent>
                  </v:textbox>
                </v:shape>
                <v:shape id="Text Box 4" o:spid="_x0000_s1033" type="#_x0000_t202" style="position:absolute;left:993;top:15144;width:4001;height:80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" fillcolor="#f68b32" stroked="f" strokeweight=".5pt">
                  <v:textbox style="layout-flow:vertical;mso-layout-flow-alt:bottom-to-top">
                    <w:txbxContent>
                      <w:p w:rsidR="00B31E0E" w:rsidRPr="00B31E0E" w:rsidRDefault="002D0057" w:rsidP="00B31E0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</w:t>
                        </w:r>
                        <w:r w:rsidR="003D11F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pril 13, 2018</w:t>
                        </w:r>
                        <w:r w:rsidR="00D946A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—Creighton University, Omaha, NE --- 8</w:t>
                        </w:r>
                        <w:r w:rsidR="00B31E0E" w:rsidRPr="00B31E0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:30 AM – 5:00 PM</w:t>
                        </w:r>
                      </w:p>
                    </w:txbxContent>
                  </v:textbox>
                </v:shape>
                <v:shape id="Text Box 7" o:spid="_x0000_s1034" type="#_x0000_t202" style="position:absolute;left:48237;width:23125;height:9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0D6BFE" w:rsidRPr="000D6BFE" w:rsidRDefault="000D6BFE">
                        <w:pPr>
                          <w:rPr>
                            <w:rFonts w:ascii="Arial" w:hAnsi="Arial" w:cs="Arial"/>
                            <w:color w:val="C6D9F1" w:themeColor="text2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ial" w:hAnsi="Arial" w:cs="Arial"/>
                            <w:color w:val="C6D9F1" w:themeColor="text2" w:themeTint="33"/>
                            <w:sz w:val="144"/>
                            <w:szCs w:val="144"/>
                          </w:rPr>
                          <w:t>201</w:t>
                        </w:r>
                        <w:r w:rsidR="00040942">
                          <w:rPr>
                            <w:rFonts w:ascii="Arial" w:hAnsi="Arial" w:cs="Arial"/>
                            <w:color w:val="C6D9F1" w:themeColor="text2" w:themeTint="33"/>
                            <w:sz w:val="144"/>
                            <w:szCs w:val="14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69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B1B3" wp14:editId="0F2503FC">
                <wp:simplePos x="0" y="0"/>
                <wp:positionH relativeFrom="column">
                  <wp:posOffset>99695</wp:posOffset>
                </wp:positionH>
                <wp:positionV relativeFrom="paragraph">
                  <wp:posOffset>684530</wp:posOffset>
                </wp:positionV>
                <wp:extent cx="6821424" cy="75987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424" cy="75987"/>
                        </a:xfrm>
                        <a:prstGeom prst="rect">
                          <a:avLst/>
                        </a:prstGeom>
                        <a:solidFill>
                          <a:srgbClr val="F68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4BF2CC87" id="Rectangle 9" o:spid="_x0000_s1026" style="position:absolute;margin-left:7.85pt;margin-top:53.9pt;width:537.1pt;height: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" fillcolor="#f68b32" stroked="f" strokeweight="2pt"/>
            </w:pict>
          </mc:Fallback>
        </mc:AlternateContent>
      </w:r>
    </w:p>
    <w:sectPr w:rsidR="00E8339B" w:rsidSect="00DB7364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526"/>
    <w:multiLevelType w:val="hybridMultilevel"/>
    <w:tmpl w:val="738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64"/>
    <w:rsid w:val="00002820"/>
    <w:rsid w:val="00040942"/>
    <w:rsid w:val="000D6BFE"/>
    <w:rsid w:val="001C231F"/>
    <w:rsid w:val="00223F4D"/>
    <w:rsid w:val="002B79FB"/>
    <w:rsid w:val="002D0057"/>
    <w:rsid w:val="00310450"/>
    <w:rsid w:val="00325E03"/>
    <w:rsid w:val="003A4D35"/>
    <w:rsid w:val="003D11FB"/>
    <w:rsid w:val="003E1614"/>
    <w:rsid w:val="00402E27"/>
    <w:rsid w:val="00445879"/>
    <w:rsid w:val="0049584C"/>
    <w:rsid w:val="004C3375"/>
    <w:rsid w:val="004C63D7"/>
    <w:rsid w:val="004C69D6"/>
    <w:rsid w:val="005E02DE"/>
    <w:rsid w:val="007510A3"/>
    <w:rsid w:val="007D4412"/>
    <w:rsid w:val="007D6902"/>
    <w:rsid w:val="007E7DBE"/>
    <w:rsid w:val="00803652"/>
    <w:rsid w:val="008B2F76"/>
    <w:rsid w:val="008C5DD5"/>
    <w:rsid w:val="008C5E95"/>
    <w:rsid w:val="008E78FF"/>
    <w:rsid w:val="009D3E54"/>
    <w:rsid w:val="00A2031F"/>
    <w:rsid w:val="00A5072F"/>
    <w:rsid w:val="00B31E0E"/>
    <w:rsid w:val="00B42C51"/>
    <w:rsid w:val="00B6442E"/>
    <w:rsid w:val="00B71B5E"/>
    <w:rsid w:val="00B72180"/>
    <w:rsid w:val="00BA169C"/>
    <w:rsid w:val="00BC693C"/>
    <w:rsid w:val="00CB6311"/>
    <w:rsid w:val="00CB7CA5"/>
    <w:rsid w:val="00D2551E"/>
    <w:rsid w:val="00D27F5E"/>
    <w:rsid w:val="00D946A2"/>
    <w:rsid w:val="00DB7364"/>
    <w:rsid w:val="00DC6151"/>
    <w:rsid w:val="00E400FF"/>
    <w:rsid w:val="00E53145"/>
    <w:rsid w:val="00E8339B"/>
    <w:rsid w:val="00EB1683"/>
    <w:rsid w:val="00EE3674"/>
    <w:rsid w:val="00FD4A6B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6F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68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D11F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68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D11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ciernick@mtm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.korchin@briarclif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ciernick@mtmc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.korchin@briarclif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 Cliff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Anonymous</cp:lastModifiedBy>
  <cp:revision>2</cp:revision>
  <cp:lastPrinted>2014-10-18T16:47:00Z</cp:lastPrinted>
  <dcterms:created xsi:type="dcterms:W3CDTF">2018-02-21T14:40:00Z</dcterms:created>
  <dcterms:modified xsi:type="dcterms:W3CDTF">2018-02-21T14:40:00Z</dcterms:modified>
</cp:coreProperties>
</file>